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D31" w:rsidRDefault="0038046F" w:rsidP="0038046F">
      <w:pPr>
        <w:rPr>
          <w:rFonts w:ascii="Proxima Nova Astra" w:hAnsi="Proxima Nova Astra"/>
          <w:b/>
          <w:color w:val="CD1E4B"/>
          <w:sz w:val="92"/>
          <w:szCs w:val="92"/>
        </w:rPr>
      </w:pPr>
      <w:r w:rsidRPr="0038046F">
        <w:rPr>
          <w:rFonts w:ascii="Proxima Nova Astra" w:hAnsi="Proxima Nova Astra"/>
          <w:b/>
          <w:color w:val="CD1E4B"/>
          <w:sz w:val="92"/>
          <w:szCs w:val="92"/>
        </w:rPr>
        <w:t>Didaktisk analyse</w:t>
      </w:r>
    </w:p>
    <w:tbl>
      <w:tblPr>
        <w:tblStyle w:val="Tabel-Gitt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762"/>
        <w:gridCol w:w="4811"/>
      </w:tblGrid>
      <w:tr w:rsidR="0038046F" w:rsidTr="0038046F"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38046F" w:rsidRPr="0038046F" w:rsidRDefault="0038046F" w:rsidP="0038046F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  <w:t>Analyse af stof</w:t>
            </w:r>
          </w:p>
        </w:tc>
        <w:tc>
          <w:tcPr>
            <w:tcW w:w="4811" w:type="dxa"/>
            <w:tcBorders>
              <w:top w:val="nil"/>
              <w:left w:val="nil"/>
              <w:right w:val="nil"/>
            </w:tcBorders>
          </w:tcPr>
          <w:p w:rsidR="0038046F" w:rsidRPr="0038046F" w:rsidRDefault="0038046F" w:rsidP="0038046F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</w:p>
        </w:tc>
      </w:tr>
      <w:tr w:rsidR="0038046F" w:rsidTr="00596DF9">
        <w:trPr>
          <w:trHeight w:val="3956"/>
        </w:trPr>
        <w:tc>
          <w:tcPr>
            <w:tcW w:w="4762" w:type="dxa"/>
          </w:tcPr>
          <w:p w:rsidR="0038046F" w:rsidRPr="00596DF9" w:rsidRDefault="0038046F" w:rsidP="0038046F">
            <w:pPr>
              <w:pStyle w:val="NormalWeb"/>
              <w:spacing w:before="56" w:beforeAutospacing="0" w:after="0" w:afterAutospacing="0"/>
              <w:rPr>
                <w:rFonts w:ascii="Proxima Nova Astra" w:hAnsi="Proxima Nova Astra"/>
                <w:sz w:val="20"/>
                <w:szCs w:val="20"/>
              </w:rPr>
            </w:pPr>
            <w:bookmarkStart w:id="0" w:name="_GoBack"/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Hvad er de grundlæggende teorier, fænomener, principper, love og metoder i det videnskabelige stof?</w:t>
            </w:r>
          </w:p>
          <w:p w:rsidR="0038046F" w:rsidRPr="00596DF9" w:rsidRDefault="0038046F" w:rsidP="0038046F">
            <w:pPr>
              <w:rPr>
                <w:sz w:val="20"/>
                <w:szCs w:val="20"/>
              </w:rPr>
            </w:pPr>
          </w:p>
          <w:p w:rsidR="0038046F" w:rsidRPr="00596DF9" w:rsidRDefault="0038046F" w:rsidP="0038046F">
            <w:pPr>
              <w:rPr>
                <w:rFonts w:ascii="Proxima Nova Astra" w:hAnsi="Proxima Nova Astra"/>
                <w:color w:val="000000" w:themeColor="text1"/>
                <w:sz w:val="20"/>
                <w:szCs w:val="20"/>
              </w:rPr>
            </w:pPr>
          </w:p>
        </w:tc>
        <w:tc>
          <w:tcPr>
            <w:tcW w:w="4811" w:type="dxa"/>
          </w:tcPr>
          <w:p w:rsidR="0038046F" w:rsidRPr="00596DF9" w:rsidRDefault="0038046F" w:rsidP="0038046F">
            <w:pPr>
              <w:rPr>
                <w:rFonts w:ascii="Proxima Nova Astra" w:hAnsi="Proxima Nova Astra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Hvad er de centrale faglige pointer og/eller fagbegreber i stoffet?</w:t>
            </w:r>
          </w:p>
          <w:p w:rsidR="0038046F" w:rsidRPr="00596DF9" w:rsidRDefault="0038046F" w:rsidP="0038046F">
            <w:pPr>
              <w:rPr>
                <w:rFonts w:ascii="Proxima Nova Astra" w:hAnsi="Proxima Nova Astra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596DF9" w:rsidRPr="00596DF9" w:rsidRDefault="00596DF9" w:rsidP="0038046F">
      <w:pPr>
        <w:rPr>
          <w:rFonts w:ascii="Proxima Nova Astra" w:hAnsi="Proxima Nova Astra"/>
          <w:b/>
          <w:color w:val="CD1E4B"/>
          <w:sz w:val="22"/>
          <w:szCs w:val="22"/>
        </w:rPr>
      </w:pPr>
    </w:p>
    <w:tbl>
      <w:tblPr>
        <w:tblStyle w:val="Tabel-Gitt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762"/>
        <w:gridCol w:w="4811"/>
      </w:tblGrid>
      <w:tr w:rsidR="00596DF9" w:rsidTr="005A5E23"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596DF9" w:rsidRPr="0038046F" w:rsidRDefault="00596DF9" w:rsidP="005A5E23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  <w:t xml:space="preserve">Analyse af </w:t>
            </w:r>
            <w: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  <w:t>relevans</w:t>
            </w:r>
          </w:p>
        </w:tc>
        <w:tc>
          <w:tcPr>
            <w:tcW w:w="4811" w:type="dxa"/>
            <w:tcBorders>
              <w:top w:val="nil"/>
              <w:left w:val="nil"/>
              <w:right w:val="nil"/>
            </w:tcBorders>
          </w:tcPr>
          <w:p w:rsidR="00596DF9" w:rsidRPr="0038046F" w:rsidRDefault="00596DF9" w:rsidP="005A5E23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  <w:r w:rsidRPr="00596DF9">
              <w:rPr>
                <w:rFonts w:ascii="Proxima Nova Astra" w:hAnsi="Proxima Nova Astra"/>
                <w:b/>
                <w:noProof/>
                <w:color w:val="CD1E4B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-115987</wp:posOffset>
                      </wp:positionH>
                      <wp:positionV relativeFrom="paragraph">
                        <wp:posOffset>-89883</wp:posOffset>
                      </wp:positionV>
                      <wp:extent cx="233293" cy="213657"/>
                      <wp:effectExtent l="12700" t="0" r="8255" b="27940"/>
                      <wp:wrapNone/>
                      <wp:docPr id="7" name="Pil ne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293" cy="21365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D1E4B"/>
                              </a:solidFill>
                              <a:ln>
                                <a:solidFill>
                                  <a:srgbClr val="CD1E4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73E5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 ned 7" o:spid="_x0000_s1026" type="#_x0000_t67" style="position:absolute;margin-left:-9.15pt;margin-top:-7.1pt;width:18.3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+3vmgIAALAFAAAOAAAAZHJzL2Uyb0RvYy54bWysVE1v2zAMvQ/YfxB0Xx0n6boGdYosXYcB&#13;&#10;RRusHXpWZCkxIIsapcTJfv0o+aNdV+xQLAdFFMlH8pnkxeWhNmyv0FdgC56fjDhTVkJZ2U3Bfzxc&#13;&#10;f/jEmQ/ClsKAVQU/Ks8v5+/fXTRupsawBVMqZARi/axxBd+G4GZZ5uVW1cKfgFOWlBqwFoFE3GQl&#13;&#10;iobQa5ONR6OPWQNYOgSpvKfXq1bJ5wlfayXDndZeBWYKTrmFdGI61/HM5hditkHhtpXs0hBvyKIW&#13;&#10;laWgA9SVCILtsPoLqq4kggcdTiTUGWhdSZVqoGry0Ytq7rfCqVQLkePdQJP/f7Dydr9CVpUFP+PM&#13;&#10;ipo+0aoyzKqSnUVyGudnZHPvVthJnq6x0oPGOv5TDeyQCD0OhKpDYJIex5PJ+HzCmSTVOJ98PE2Y&#13;&#10;2ZOzQx++KqhZvBS8hMYuEKFJXIr9jQ8Ulex7uxjQg6nK68qYJOBmvTTI9oI+8PIq/zL9HNMmlz/M&#13;&#10;jH2bJ+FE1yzS0BaebuFoVAQ09rvSxF4sNaWc+lYNCQkplQ15q9qKUrV5no7o16cZOz16pKQTYETW&#13;&#10;VN+A3QH0li1Ij91W29lHV5XafnAe/Sux1nnwSJHBhsG5rizgawCGquoit/Y9SS01kaU1lEfqLYR2&#13;&#10;6LyT1xV95Rvhw0ogTRnNI22OcEeHNtAUHLobZ1vAX6+9R3tqftJy1tDUFtz/3AlUnJlvlsbiPJ9O&#13;&#10;45gnYXp6NiYBn2vWzzV2Vy+B+ianHeVkukb7YPqrRqgfacEsYlRSCSspdsFlwF5Yhnab0IqSarFI&#13;&#10;ZjTaToQbe+9kBI+sxgZ+ODwKdF2rB5qRW+gnXMxeNHtrGz0tLHYBdJUm4YnXjm9aC6lxuhUW985z&#13;&#10;OVk9Ldr5bwAAAP//AwBQSwMEFAAGAAgAAAAhAHsAoKjgAAAADgEAAA8AAABkcnMvZG93bnJldi54&#13;&#10;bWxMT0tPhDAQvpv4H5ox8bZbWIkiS9moG2NMNNF93EsZHoG2hJYF/73DSS/zyHzzPdLdrDt2wcE1&#13;&#10;1ggI1wEwNMoWjakEnI6vqxiY89IUsrMGBfygg112fZXKpLCT+cbLwVeMSIxLpIDa+z7h3KkatXRr&#13;&#10;26OhW2kHLT2tQ8WLQU5Erju+CYJ7rmVjSKGWPb7UqNrDqAU85J/v7XO8n1SZv7VqLM9fx49QiNub&#13;&#10;eb+l8rQF5nH2fx+wZCD/kJGx3I6mcKwTsArjO4IuQ7QBtiDiCFhO/TECnqX8f4zsFwAA//8DAFBL&#13;&#10;AQItABQABgAIAAAAIQC2gziS/gAAAOEBAAATAAAAAAAAAAAAAAAAAAAAAABbQ29udGVudF9UeXBl&#13;&#10;c10ueG1sUEsBAi0AFAAGAAgAAAAhADj9If/WAAAAlAEAAAsAAAAAAAAAAAAAAAAALwEAAF9yZWxz&#13;&#10;Ly5yZWxzUEsBAi0AFAAGAAgAAAAhAGZb7e+aAgAAsAUAAA4AAAAAAAAAAAAAAAAALgIAAGRycy9l&#13;&#10;Mm9Eb2MueG1sUEsBAi0AFAAGAAgAAAAhAHsAoKjgAAAADgEAAA8AAAAAAAAAAAAAAAAA9AQAAGRy&#13;&#10;cy9kb3ducmV2LnhtbFBLBQYAAAAABAAEAPMAAAABBgAAAAA=&#13;&#10;" adj="10800" fillcolor="#cd1e4b" strokecolor="#cd1e4b" strokeweight="1pt"/>
                  </w:pict>
                </mc:Fallback>
              </mc:AlternateContent>
            </w:r>
          </w:p>
        </w:tc>
      </w:tr>
      <w:tr w:rsidR="00596DF9" w:rsidTr="005A5E23">
        <w:trPr>
          <w:trHeight w:val="3956"/>
        </w:trPr>
        <w:tc>
          <w:tcPr>
            <w:tcW w:w="4762" w:type="dxa"/>
          </w:tcPr>
          <w:p w:rsidR="00596DF9" w:rsidRPr="00596DF9" w:rsidRDefault="00596DF9" w:rsidP="00596DF9">
            <w:pPr>
              <w:rPr>
                <w:rFonts w:ascii="Proxima Nova Astra" w:hAnsi="Proxima Nova Astra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Hvordan relaterer det sig til Fælles Mål og fællesfaglige fokusområder?</w:t>
            </w:r>
          </w:p>
          <w:p w:rsidR="00596DF9" w:rsidRPr="00596DF9" w:rsidRDefault="00596DF9" w:rsidP="005A5E23">
            <w:pPr>
              <w:rPr>
                <w:rFonts w:ascii="Proxima Nova Astra" w:hAnsi="Proxima Nova Astra"/>
                <w:sz w:val="20"/>
                <w:szCs w:val="20"/>
              </w:rPr>
            </w:pPr>
          </w:p>
          <w:p w:rsidR="00596DF9" w:rsidRPr="00596DF9" w:rsidRDefault="00596DF9" w:rsidP="005A5E23">
            <w:pPr>
              <w:rPr>
                <w:rFonts w:ascii="Proxima Nova Astra" w:hAnsi="Proxima Nova Astra"/>
                <w:color w:val="000000" w:themeColor="text1"/>
                <w:sz w:val="20"/>
                <w:szCs w:val="20"/>
              </w:rPr>
            </w:pPr>
          </w:p>
        </w:tc>
        <w:tc>
          <w:tcPr>
            <w:tcW w:w="4811" w:type="dxa"/>
          </w:tcPr>
          <w:p w:rsidR="00596DF9" w:rsidRPr="00596DF9" w:rsidRDefault="00596DF9" w:rsidP="00596DF9">
            <w:pPr>
              <w:rPr>
                <w:rFonts w:ascii="Proxima Nova Astra" w:hAnsi="Proxima Nova Astra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Hvordan relaterer det sig til elevernes perspektiver (fx faglige niveau, interesser, holdninger?</w:t>
            </w:r>
          </w:p>
          <w:p w:rsidR="00596DF9" w:rsidRPr="00596DF9" w:rsidRDefault="00596DF9" w:rsidP="005A5E23">
            <w:pPr>
              <w:rPr>
                <w:rFonts w:ascii="Proxima Nova Astra" w:hAnsi="Proxima Nova Astra"/>
                <w:color w:val="000000" w:themeColor="text1"/>
                <w:sz w:val="20"/>
                <w:szCs w:val="20"/>
              </w:rPr>
            </w:pPr>
          </w:p>
        </w:tc>
      </w:tr>
    </w:tbl>
    <w:p w:rsidR="00596DF9" w:rsidRDefault="00596DF9" w:rsidP="0038046F">
      <w:pPr>
        <w:rPr>
          <w:rFonts w:ascii="Proxima Nova Astra" w:hAnsi="Proxima Nova Astra"/>
          <w:b/>
          <w:color w:val="CD1E4B"/>
          <w:sz w:val="22"/>
          <w:szCs w:val="22"/>
        </w:rPr>
      </w:pPr>
    </w:p>
    <w:tbl>
      <w:tblPr>
        <w:tblStyle w:val="Tabel-Gitt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762"/>
        <w:gridCol w:w="4811"/>
      </w:tblGrid>
      <w:tr w:rsidR="00596DF9" w:rsidRPr="0038046F" w:rsidTr="00596DF9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F9" w:rsidRPr="0038046F" w:rsidRDefault="00596DF9" w:rsidP="005A5E23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  <w:t>Undervisningsplanlægning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F9" w:rsidRPr="0038046F" w:rsidRDefault="00596DF9" w:rsidP="005A5E23">
            <w:pPr>
              <w:rPr>
                <w:rFonts w:ascii="Proxima Nova Astra" w:hAnsi="Proxima Nova Astra"/>
                <w:b/>
                <w:color w:val="000000" w:themeColor="text1"/>
                <w:sz w:val="26"/>
                <w:szCs w:val="26"/>
              </w:rPr>
            </w:pPr>
            <w:r w:rsidRPr="00596DF9">
              <w:rPr>
                <w:rFonts w:ascii="Proxima Nova Astra" w:hAnsi="Proxima Nova Astra"/>
                <w:b/>
                <w:noProof/>
                <w:color w:val="CD1E4B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AA448" wp14:editId="11AD34A0">
                      <wp:simplePos x="0" y="0"/>
                      <wp:positionH relativeFrom="column">
                        <wp:posOffset>-115987</wp:posOffset>
                      </wp:positionH>
                      <wp:positionV relativeFrom="paragraph">
                        <wp:posOffset>-89883</wp:posOffset>
                      </wp:positionV>
                      <wp:extent cx="233293" cy="213657"/>
                      <wp:effectExtent l="12700" t="0" r="8255" b="27940"/>
                      <wp:wrapNone/>
                      <wp:docPr id="9" name="Pil n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293" cy="21365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D1E4B"/>
                              </a:solidFill>
                              <a:ln>
                                <a:solidFill>
                                  <a:srgbClr val="CD1E4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97EE0" id="Pil ned 9" o:spid="_x0000_s1026" type="#_x0000_t67" style="position:absolute;margin-left:-9.15pt;margin-top:-7.1pt;width:18.3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/NdmAIAALAFAAAOAAAAZHJzL2Uyb0RvYy54bWysVN9PGzEMfp+0/yHK+7heW2CtuKKujGkS&#13;&#10;gmow8Zzmkl6kXJwlaa/dX4+T+wFjaA9ofUjj2P5sf2f74vJQa7IXziswBc1PRpQIw6FUZlvQnw/X&#13;&#10;nz5T4gMzJdNgREGPwtPLxccPF42dizFUoEvhCIIYP29sQasQ7DzLPK9EzfwJWGFQKcHVLKDotlnp&#13;&#10;WIPotc7Go9FZ1oArrQMuvMfXq1ZJFwlfSsHDnZReBKILirmFdLp0buKZLS7YfOuYrRTv0mDvyKJm&#13;&#10;ymDQAeqKBUZ2Tv0FVSvuwIMMJxzqDKRUXKQasJp89Kqa+4pZkWpBcrwdaPL/D5bf7teOqLKgM0oM&#13;&#10;q/ETrZUmRpRkFslprJ+jzb1du07yeI2VHqSr4z/WQA6J0ONAqDgEwvFxPJmMZxNKOKrG+eTs9Dxi&#13;&#10;Zs/O1vnwTUBN4qWgJTRm6Rw0iUu2v/Ghte/tYkAPWpXXSuskuO1mpR3ZM/zAq6v86/RLF+IPM23e&#13;&#10;54mpRtcs0tAWnm7hqEUE1OaHkMheLDWlnPpWDAkxzoUJeauqWCnaPE9H+OvTjJ0ePRIvCTAiS6xv&#13;&#10;wO4AessWpMduCerso6tIbT84j/6VWOs8eKTIYMLgXCsD7i0AjVV1kVv7nqSWmsjSBsoj9paDdui8&#13;&#10;5dcKv/IN82HNHE4ZziNujnCHh9TQFBS6GyUVuN9vvUd7bH7UUtLg1BbU/9oxJyjR3w2OxSyfTuOY&#13;&#10;J2F6ej5Gwb3UbF5qzK5eAfZNjjvK8nSN9kH3V+mgfsQFs4xRUcUMx9gF5cH1wiq02wRXFBfLZTLD&#13;&#10;0bYs3Jh7yyN4ZDU28MPhkTnbtXrAGbmFfsLZ/FWzt7bR08ByF0CqNAnPvHZ841pIjdOtsLh3XsrJ&#13;&#10;6nnRLp4AAAD//wMAUEsDBBQABgAIAAAAIQB7AKCo4AAAAA4BAAAPAAAAZHJzL2Rvd25yZXYueG1s&#13;&#10;TE9LT4QwEL6b+B+aMfG2W1iJIkvZqBtjTDTRfdxLGR6BtoSWBf+9w0kv88h88z3S3aw7dsHBNdYI&#13;&#10;CNcBMDTKFo2pBJyOr6sYmPPSFLKzBgX8oINddn2VyqSwk/nGy8FXjEiMS6SA2vs+4dypGrV0a9uj&#13;&#10;oVtpBy09rUPFi0FORK47vgmCe65lY0ihlj2+1Kjaw6gFPOSf7+1zvJ9Umb+1aizPX8ePUIjbm3m/&#13;&#10;pfK0BeZx9n8fsGQg/5CRsdyOpnCsE7AK4zuCLkO0AbYg4ghYTv0xAp6l/H+M7BcAAP//AwBQSwEC&#13;&#10;LQAUAAYACAAAACEAtoM4kv4AAADhAQAAEwAAAAAAAAAAAAAAAAAAAAAAW0NvbnRlbnRfVHlwZXNd&#13;&#10;LnhtbFBLAQItABQABgAIAAAAIQA4/SH/1gAAAJQBAAALAAAAAAAAAAAAAAAAAC8BAABfcmVscy8u&#13;&#10;cmVsc1BLAQItABQABgAIAAAAIQD2a/NdmAIAALAFAAAOAAAAAAAAAAAAAAAAAC4CAABkcnMvZTJv&#13;&#10;RG9jLnhtbFBLAQItABQABgAIAAAAIQB7AKCo4AAAAA4BAAAPAAAAAAAAAAAAAAAAAPIEAABkcnMv&#13;&#10;ZG93bnJldi54bWxQSwUGAAAAAAQABADzAAAA/wUAAAAA&#13;&#10;" adj="10800" fillcolor="#cd1e4b" strokecolor="#cd1e4b" strokeweight="1pt"/>
                  </w:pict>
                </mc:Fallback>
              </mc:AlternateContent>
            </w:r>
          </w:p>
        </w:tc>
      </w:tr>
      <w:tr w:rsidR="00596DF9" w:rsidRPr="00596DF9" w:rsidTr="00596DF9">
        <w:trPr>
          <w:trHeight w:val="3956"/>
        </w:trPr>
        <w:tc>
          <w:tcPr>
            <w:tcW w:w="4762" w:type="dxa"/>
            <w:tcBorders>
              <w:right w:val="nil"/>
            </w:tcBorders>
          </w:tcPr>
          <w:p w:rsidR="00596DF9" w:rsidRPr="00596DF9" w:rsidRDefault="00596DF9" w:rsidP="00596DF9">
            <w:pPr>
              <w:pStyle w:val="NormalWeb"/>
              <w:spacing w:before="0" w:beforeAutospacing="0" w:after="0" w:afterAutospacing="0"/>
              <w:rPr>
                <w:rFonts w:ascii="Proxima Nova Astra" w:hAnsi="Proxima Nova Astra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Fx:</w:t>
            </w:r>
          </w:p>
          <w:p w:rsidR="00596DF9" w:rsidRPr="00596DF9" w:rsidRDefault="00596DF9" w:rsidP="00596DF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Proxima Nova Astra" w:hAnsi="Proxima Nova Astra"/>
                <w:color w:val="000000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Læringsmål</w:t>
            </w:r>
          </w:p>
          <w:p w:rsidR="00596DF9" w:rsidRPr="00596DF9" w:rsidRDefault="00596DF9" w:rsidP="00596DF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Proxima Nova Astra" w:hAnsi="Proxima Nova Astra"/>
                <w:color w:val="000000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Grov lektionsplan</w:t>
            </w:r>
          </w:p>
          <w:p w:rsidR="00596DF9" w:rsidRPr="00596DF9" w:rsidRDefault="00596DF9" w:rsidP="00596DF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Proxima Nova Astra" w:hAnsi="Proxima Nova Astra"/>
                <w:color w:val="000000"/>
                <w:sz w:val="20"/>
                <w:szCs w:val="20"/>
              </w:rPr>
            </w:pPr>
            <w:r w:rsidRPr="00596DF9">
              <w:rPr>
                <w:rFonts w:ascii="Proxima Nova Astra" w:hAnsi="Proxima Nova Astra"/>
                <w:color w:val="000000"/>
                <w:sz w:val="20"/>
                <w:szCs w:val="20"/>
              </w:rPr>
              <w:t>Overordnet narrativ (krog)</w:t>
            </w:r>
          </w:p>
          <w:p w:rsidR="00596DF9" w:rsidRPr="00596DF9" w:rsidRDefault="00596DF9" w:rsidP="005A5E23">
            <w:pPr>
              <w:rPr>
                <w:rFonts w:ascii="Proxima Nova Astra" w:hAnsi="Proxima Nova Astra"/>
                <w:sz w:val="20"/>
                <w:szCs w:val="20"/>
              </w:rPr>
            </w:pPr>
          </w:p>
          <w:p w:rsidR="00596DF9" w:rsidRPr="00596DF9" w:rsidRDefault="00596DF9" w:rsidP="005A5E23">
            <w:pPr>
              <w:rPr>
                <w:rFonts w:ascii="Proxima Nova Astra" w:hAnsi="Proxima Nova Astra"/>
                <w:color w:val="000000" w:themeColor="text1"/>
                <w:sz w:val="22"/>
                <w:szCs w:val="22"/>
              </w:rPr>
            </w:pPr>
          </w:p>
        </w:tc>
        <w:tc>
          <w:tcPr>
            <w:tcW w:w="4811" w:type="dxa"/>
            <w:tcBorders>
              <w:left w:val="nil"/>
            </w:tcBorders>
          </w:tcPr>
          <w:p w:rsidR="00596DF9" w:rsidRPr="00596DF9" w:rsidRDefault="00596DF9" w:rsidP="00596DF9">
            <w:pPr>
              <w:rPr>
                <w:rFonts w:ascii="Proxima Nova Astra" w:hAnsi="Proxima Nova Astra"/>
                <w:color w:val="000000" w:themeColor="text1"/>
                <w:sz w:val="22"/>
                <w:szCs w:val="22"/>
              </w:rPr>
            </w:pPr>
          </w:p>
        </w:tc>
      </w:tr>
    </w:tbl>
    <w:p w:rsidR="00596DF9" w:rsidRPr="00596DF9" w:rsidRDefault="00596DF9" w:rsidP="0038046F">
      <w:pPr>
        <w:rPr>
          <w:rFonts w:ascii="Proxima Nova Astra" w:hAnsi="Proxima Nova Astra"/>
          <w:b/>
          <w:color w:val="CD1E4B"/>
          <w:sz w:val="22"/>
          <w:szCs w:val="22"/>
        </w:rPr>
      </w:pPr>
    </w:p>
    <w:sectPr w:rsidR="00596DF9" w:rsidRPr="00596DF9" w:rsidSect="00596DF9">
      <w:headerReference w:type="default" r:id="rId7"/>
      <w:pgSz w:w="11900" w:h="16840"/>
      <w:pgMar w:top="1267" w:right="1134" w:bottom="74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F54" w:rsidRDefault="00B17F54" w:rsidP="00AD0056">
      <w:r>
        <w:separator/>
      </w:r>
    </w:p>
  </w:endnote>
  <w:endnote w:type="continuationSeparator" w:id="0">
    <w:p w:rsidR="00B17F54" w:rsidRDefault="00B17F54" w:rsidP="00A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roxima Nova Astra"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F54" w:rsidRDefault="00B17F54" w:rsidP="00AD0056">
      <w:r>
        <w:separator/>
      </w:r>
    </w:p>
  </w:footnote>
  <w:footnote w:type="continuationSeparator" w:id="0">
    <w:p w:rsidR="00B17F54" w:rsidRDefault="00B17F54" w:rsidP="00AD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056" w:rsidRDefault="00AD0056">
    <w:pPr>
      <w:pStyle w:val="Sidehoved"/>
    </w:pPr>
    <w:r>
      <w:rPr>
        <w:rFonts w:ascii="Proxima Nova Astra" w:eastAsia="Times New Roman" w:hAnsi="Proxima Nova Astra" w:cs="Times New Roman"/>
        <w:b/>
        <w:noProof/>
        <w:color w:val="CD1E4B"/>
        <w:sz w:val="96"/>
        <w:szCs w:val="96"/>
        <w:lang w:eastAsia="da-DK"/>
      </w:rPr>
      <w:drawing>
        <wp:anchor distT="0" distB="0" distL="114300" distR="114300" simplePos="0" relativeHeight="251659264" behindDoc="0" locked="0" layoutInCell="1" allowOverlap="1" wp14:anchorId="71089D21" wp14:editId="7280FBA3">
          <wp:simplePos x="0" y="0"/>
          <wp:positionH relativeFrom="column">
            <wp:posOffset>5102225</wp:posOffset>
          </wp:positionH>
          <wp:positionV relativeFrom="paragraph">
            <wp:posOffset>42545</wp:posOffset>
          </wp:positionV>
          <wp:extent cx="1224915" cy="3048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tra_red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A4895"/>
    <w:multiLevelType w:val="multilevel"/>
    <w:tmpl w:val="706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B698C"/>
    <w:multiLevelType w:val="multilevel"/>
    <w:tmpl w:val="00F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56"/>
    <w:rsid w:val="0038046F"/>
    <w:rsid w:val="00433470"/>
    <w:rsid w:val="00596DF9"/>
    <w:rsid w:val="0083415E"/>
    <w:rsid w:val="008E6F03"/>
    <w:rsid w:val="00AD0056"/>
    <w:rsid w:val="00B17F54"/>
    <w:rsid w:val="00B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4930"/>
  <w15:chartTrackingRefBased/>
  <w15:docId w15:val="{F5891FD8-851B-9343-A8AA-79D43DB6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0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D00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0056"/>
  </w:style>
  <w:style w:type="paragraph" w:styleId="Sidefod">
    <w:name w:val="footer"/>
    <w:basedOn w:val="Normal"/>
    <w:link w:val="SidefodTegn"/>
    <w:uiPriority w:val="99"/>
    <w:unhideWhenUsed/>
    <w:rsid w:val="00AD00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0056"/>
  </w:style>
  <w:style w:type="table" w:styleId="Tabel-Gitter">
    <w:name w:val="Table Grid"/>
    <w:basedOn w:val="Tabel-Normal"/>
    <w:uiPriority w:val="39"/>
    <w:rsid w:val="0038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Lilja</dc:creator>
  <cp:keywords/>
  <dc:description/>
  <cp:lastModifiedBy>Signe Lilja</cp:lastModifiedBy>
  <cp:revision>3</cp:revision>
  <dcterms:created xsi:type="dcterms:W3CDTF">2018-06-26T09:30:00Z</dcterms:created>
  <dcterms:modified xsi:type="dcterms:W3CDTF">2018-06-26T11:24:00Z</dcterms:modified>
</cp:coreProperties>
</file>